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450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Комитет по образованию Демянского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Лавровская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Коровкина Г.А.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87 - од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87 -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630184)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д. Лаврово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445043" w:id="5"/>
    <w:p>
      <w:pPr>
        <w:sectPr>
          <w:pgSz w:w="11906" w:h="16383" w:orient="portrait"/>
        </w:sectPr>
      </w:pPr>
    </w:p>
    <w:bookmarkEnd w:id="5"/>
    <w:bookmarkEnd w:id="0"/>
    <w:bookmarkStart w:name="block-44450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4445044" w:id="8"/>
    <w:p>
      <w:pPr>
        <w:sectPr>
          <w:pgSz w:w="11906" w:h="16383" w:orient="portrait"/>
        </w:sectPr>
      </w:pPr>
    </w:p>
    <w:bookmarkEnd w:id="8"/>
    <w:bookmarkEnd w:id="6"/>
    <w:bookmarkStart w:name="block-4445038"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4445038" w:id="14"/>
    <w:p>
      <w:pPr>
        <w:sectPr>
          <w:pgSz w:w="11906" w:h="16383" w:orient="portrait"/>
        </w:sectPr>
      </w:pPr>
    </w:p>
    <w:bookmarkEnd w:id="14"/>
    <w:bookmarkEnd w:id="9"/>
    <w:bookmarkStart w:name="block-4445040"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4445040" w:id="28"/>
    <w:p>
      <w:pPr>
        <w:sectPr>
          <w:pgSz w:w="11906" w:h="16383" w:orient="portrait"/>
        </w:sectPr>
      </w:pPr>
    </w:p>
    <w:bookmarkEnd w:id="28"/>
    <w:bookmarkEnd w:id="15"/>
    <w:bookmarkStart w:name="block-4445039"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445039" w:id="30"/>
    <w:p>
      <w:pPr>
        <w:sectPr>
          <w:pgSz w:w="16383" w:h="11906" w:orient="landscape"/>
        </w:sectPr>
      </w:pPr>
    </w:p>
    <w:bookmarkEnd w:id="30"/>
    <w:bookmarkEnd w:id="29"/>
    <w:bookmarkStart w:name="block-4445041"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45041" w:id="32"/>
    <w:p>
      <w:pPr>
        <w:sectPr>
          <w:pgSz w:w="16383" w:h="11906" w:orient="landscape"/>
        </w:sectPr>
      </w:pPr>
    </w:p>
    <w:bookmarkEnd w:id="32"/>
    <w:bookmarkEnd w:id="31"/>
    <w:bookmarkStart w:name="block-4445042"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4"/>
      <w:r>
        <w:rPr>
          <w:rFonts w:ascii="Times New Roman" w:hAnsi="Times New Roman"/>
          <w:b w:val="false"/>
          <w:i w:val="false"/>
          <w:color w:val="000000"/>
          <w:sz w:val="28"/>
        </w:rPr>
        <w:t>• Физическая культура, 1-4 классы/ Лях В.И., Акционерное общество «Издательство «Просвещение»</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35"/>
      <w:r>
        <w:rPr>
          <w:rFonts w:ascii="Times New Roman" w:hAnsi="Times New Roman"/>
          <w:b w:val="false"/>
          <w:i w:val="false"/>
          <w:color w:val="000000"/>
          <w:sz w:val="28"/>
        </w:rPr>
        <w:t>Физическая культура, 1-4 класс/Матвеев А.П., Акционерное общество «Издательство</w:t>
      </w:r>
      <w:bookmarkEnd w:id="35"/>
      <w:r>
        <w:rPr>
          <w:sz w:val="28"/>
        </w:rPr>
        <w:br/>
      </w:r>
      <w:bookmarkStart w:name="ce666534-2f9f-48e1-9f7c-2e635e3b9ede" w:id="36"/>
      <w:r>
        <w:rPr>
          <w:rFonts w:ascii="Times New Roman" w:hAnsi="Times New Roman"/>
          <w:b w:val="false"/>
          <w:i w:val="false"/>
          <w:color w:val="000000"/>
          <w:sz w:val="28"/>
        </w:rPr>
        <w:t xml:space="preserve"> «Просвещение»;</w:t>
      </w:r>
      <w:bookmarkEnd w:id="36"/>
      <w:r>
        <w:rPr>
          <w:sz w:val="28"/>
        </w:rPr>
        <w:br/>
      </w:r>
      <w:bookmarkStart w:name="ce666534-2f9f-48e1-9f7c-2e635e3b9ede" w:id="37"/>
      <w:r>
        <w:rPr>
          <w:rFonts w:ascii="Times New Roman" w:hAnsi="Times New Roman"/>
          <w:b w:val="false"/>
          <w:i w:val="false"/>
          <w:color w:val="000000"/>
          <w:sz w:val="28"/>
        </w:rPr>
        <w:t xml:space="preserve"> Физическая культура, 1-4 класс/ Петрова Т.В., Копылов Ю.А., Полянская Н.В. и другие,</w:t>
      </w:r>
      <w:bookmarkEnd w:id="37"/>
      <w:r>
        <w:rPr>
          <w:sz w:val="28"/>
        </w:rPr>
        <w:br/>
      </w:r>
      <w:bookmarkStart w:name="ce666534-2f9f-48e1-9f7c-2e635e3b9ede" w:id="38"/>
      <w:r>
        <w:rPr>
          <w:rFonts w:ascii="Times New Roman" w:hAnsi="Times New Roman"/>
          <w:b w:val="false"/>
          <w:i w:val="false"/>
          <w:color w:val="000000"/>
          <w:sz w:val="28"/>
        </w:rPr>
        <w:t xml:space="preserve"> Общество с ограниченной ответственностью «Издательский центр ВЕНТАНА-ГРАФ»;</w:t>
      </w:r>
      <w:bookmarkEnd w:id="38"/>
      <w:r>
        <w:rPr>
          <w:sz w:val="28"/>
        </w:rPr>
        <w:br/>
      </w:r>
      <w:bookmarkStart w:name="ce666534-2f9f-48e1-9f7c-2e635e3b9ede" w:id="39"/>
      <w:r>
        <w:rPr>
          <w:rFonts w:ascii="Times New Roman" w:hAnsi="Times New Roman"/>
          <w:b w:val="false"/>
          <w:i w:val="false"/>
          <w:color w:val="000000"/>
          <w:sz w:val="28"/>
        </w:rPr>
        <w:t xml:space="preserve"> Акционерное общество «Издательство Просвещение»;</w:t>
      </w:r>
      <w:bookmarkEnd w:id="39"/>
      <w:r>
        <w:rPr>
          <w:sz w:val="28"/>
        </w:rPr>
        <w:br/>
      </w:r>
      <w:bookmarkStart w:name="ce666534-2f9f-48e1-9f7c-2e635e3b9ede" w:id="40"/>
      <w:r>
        <w:rPr>
          <w:rFonts w:ascii="Times New Roman" w:hAnsi="Times New Roman"/>
          <w:b w:val="false"/>
          <w:i w:val="false"/>
          <w:color w:val="000000"/>
          <w:sz w:val="28"/>
        </w:rPr>
        <w:t xml:space="preserve"> Физическая культура, 1-4 класс/Гурьев С.В.; под редакцией Виленского М.Я., ООО</w:t>
      </w:r>
      <w:bookmarkEnd w:id="40"/>
      <w:r>
        <w:rPr>
          <w:sz w:val="28"/>
        </w:rPr>
        <w:br/>
      </w:r>
      <w:bookmarkStart w:name="ce666534-2f9f-48e1-9f7c-2e635e3b9ede" w:id="41"/>
      <w:r>
        <w:rPr>
          <w:rFonts w:ascii="Times New Roman" w:hAnsi="Times New Roman"/>
          <w:b w:val="false"/>
          <w:i w:val="false"/>
          <w:color w:val="000000"/>
          <w:sz w:val="28"/>
        </w:rPr>
        <w:t xml:space="preserve"> «Русское слово-учебник»;</w:t>
      </w:r>
      <w:bookmarkEnd w:id="41"/>
      <w:r>
        <w:rPr>
          <w:sz w:val="28"/>
        </w:rPr>
        <w:br/>
      </w:r>
      <w:bookmarkStart w:name="ce666534-2f9f-48e1-9f7c-2e635e3b9ede" w:id="42"/>
      <w:r>
        <w:rPr>
          <w:rFonts w:ascii="Times New Roman" w:hAnsi="Times New Roman"/>
          <w:b w:val="false"/>
          <w:i w:val="false"/>
          <w:color w:val="000000"/>
          <w:sz w:val="28"/>
        </w:rPr>
        <w:t xml:space="preserve"> Физическая культура. 1-4 класс/Виленский М.Я., Туревский И.М., Торочкова Т.Ю. и</w:t>
      </w:r>
      <w:bookmarkEnd w:id="42"/>
      <w:r>
        <w:rPr>
          <w:sz w:val="28"/>
        </w:rPr>
        <w:br/>
      </w:r>
      <w:bookmarkStart w:name="ce666534-2f9f-48e1-9f7c-2e635e3b9ede" w:id="43"/>
      <w:r>
        <w:rPr>
          <w:rFonts w:ascii="Times New Roman" w:hAnsi="Times New Roman"/>
          <w:b w:val="false"/>
          <w:i w:val="false"/>
          <w:color w:val="000000"/>
          <w:sz w:val="28"/>
        </w:rPr>
        <w:t xml:space="preserve"> другие; под редакцией Виленского М.Я., Акционерное общество «Издательство</w:t>
      </w:r>
      <w:bookmarkEnd w:id="43"/>
      <w:r>
        <w:rPr>
          <w:sz w:val="28"/>
        </w:rPr>
        <w:br/>
      </w:r>
      <w:bookmarkStart w:name="ce666534-2f9f-48e1-9f7c-2e635e3b9ede" w:id="44"/>
      <w:r>
        <w:rPr>
          <w:rFonts w:ascii="Times New Roman" w:hAnsi="Times New Roman"/>
          <w:b w:val="false"/>
          <w:i w:val="false"/>
          <w:color w:val="000000"/>
          <w:sz w:val="28"/>
        </w:rPr>
        <w:t xml:space="preserve"> «Просвещение».</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45"/>
      <w:r>
        <w:rPr>
          <w:rFonts w:ascii="Times New Roman" w:hAnsi="Times New Roman"/>
          <w:b w:val="false"/>
          <w:i w:val="false"/>
          <w:color w:val="000000"/>
          <w:sz w:val="28"/>
        </w:rPr>
        <w:t>https://edsoo.ru/Metodicheskie_videouroki.htm</w:t>
      </w:r>
      <w:bookmarkEnd w:id="45"/>
      <w:r>
        <w:rPr>
          <w:sz w:val="28"/>
        </w:rPr>
        <w:br/>
      </w:r>
      <w:bookmarkStart w:name="9a54c4b8-b2ef-4fc1-87b1-da44b5d58279" w:id="46"/>
      <w:r>
        <w:rPr>
          <w:rFonts w:ascii="Times New Roman" w:hAnsi="Times New Roman"/>
          <w:b w:val="false"/>
          <w:i w:val="false"/>
          <w:color w:val="000000"/>
          <w:sz w:val="28"/>
        </w:rPr>
        <w:t xml:space="preserve"> Методические рекомендации | ВФСК ГТО (gto.ru)</w:t>
      </w:r>
      <w:bookmarkEnd w:id="46"/>
      <w:r>
        <w:rPr>
          <w:sz w:val="28"/>
        </w:rPr>
        <w:br/>
      </w:r>
      <w:bookmarkStart w:name="9a54c4b8-b2ef-4fc1-87b1-da44b5d58279" w:id="47"/>
      <w:r>
        <w:rPr>
          <w:rFonts w:ascii="Times New Roman" w:hAnsi="Times New Roman"/>
          <w:b w:val="false"/>
          <w:i w:val="false"/>
          <w:color w:val="000000"/>
          <w:sz w:val="28"/>
        </w:rPr>
        <w:t xml:space="preserve"> https://www.gto.ru</w:t>
      </w:r>
      <w:bookmarkEnd w:id="47"/>
      <w:r>
        <w:rPr>
          <w:sz w:val="28"/>
        </w:rPr>
        <w:br/>
      </w:r>
      <w:bookmarkStart w:name="9a54c4b8-b2ef-4fc1-87b1-da44b5d58279" w:id="48"/>
      <w:r>
        <w:rPr>
          <w:rFonts w:ascii="Times New Roman" w:hAnsi="Times New Roman"/>
          <w:b w:val="false"/>
          <w:i w:val="false"/>
          <w:color w:val="000000"/>
          <w:sz w:val="28"/>
        </w:rPr>
        <w:t xml:space="preserve"> https://uchi.ru https://edsoo.ru/Metodicheskie_videouroki.htmФизическая</w:t>
      </w:r>
      <w:bookmarkEnd w:id="48"/>
      <w:r>
        <w:rPr>
          <w:sz w:val="28"/>
        </w:rPr>
        <w:br/>
      </w:r>
      <w:bookmarkStart w:name="9a54c4b8-b2ef-4fc1-87b1-da44b5d58279" w:id="49"/>
      <w:r>
        <w:rPr>
          <w:rFonts w:ascii="Times New Roman" w:hAnsi="Times New Roman"/>
          <w:b w:val="false"/>
          <w:i w:val="false"/>
          <w:color w:val="000000"/>
          <w:sz w:val="28"/>
        </w:rPr>
        <w:t xml:space="preserve"> культура</w:t>
      </w:r>
      <w:bookmarkEnd w:id="49"/>
      <w:r>
        <w:rPr>
          <w:sz w:val="28"/>
        </w:rPr>
        <w:br/>
      </w:r>
      <w:bookmarkStart w:name="9a54c4b8-b2ef-4fc1-87b1-da44b5d58279" w:id="50"/>
      <w:r>
        <w:rPr>
          <w:rFonts w:ascii="Times New Roman" w:hAnsi="Times New Roman"/>
          <w:b w:val="false"/>
          <w:i w:val="false"/>
          <w:color w:val="000000"/>
          <w:sz w:val="28"/>
        </w:rPr>
        <w:t xml:space="preserve"> - Российская электронная школа (resh.edu.ru)</w:t>
      </w:r>
      <w:bookmarkEnd w:id="5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445042" w:id="51"/>
    <w:p>
      <w:pPr>
        <w:sectPr>
          <w:pgSz w:w="11906" w:h="16383" w:orient="portrait"/>
        </w:sectPr>
      </w:pPr>
    </w:p>
    <w:bookmarkEnd w:id="51"/>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